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1E5" w:rsidRDefault="007321E5" w:rsidP="007321E5">
      <w:pPr>
        <w:jc w:val="center"/>
      </w:pPr>
      <w:r>
        <w:t>Языки обучения</w:t>
      </w:r>
    </w:p>
    <w:p w:rsidR="0057660E" w:rsidRDefault="007321E5">
      <w:r>
        <w:t>Воспитание и обучение детей в Учреждении ведется на государственных языках Республики Татарстан – русском и татарском языках, в соответствии с Законом Республики Татарстан «О государственных языках Республики Татарстан и других языках в Рес</w:t>
      </w:r>
      <w:bookmarkStart w:id="0" w:name="_GoBack"/>
      <w:bookmarkEnd w:id="0"/>
      <w:r>
        <w:t>публике Татарстан»</w:t>
      </w:r>
    </w:p>
    <w:sectPr w:rsidR="0057660E" w:rsidSect="005766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1E5"/>
    <w:rsid w:val="0057660E"/>
    <w:rsid w:val="006931C7"/>
    <w:rsid w:val="007321E5"/>
    <w:rsid w:val="008A27B0"/>
    <w:rsid w:val="00B30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71529B-86B7-4A30-A3A9-4D824A09B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31C7"/>
    <w:pPr>
      <w:spacing w:line="360" w:lineRule="auto"/>
      <w:ind w:left="-567"/>
    </w:pPr>
    <w:rPr>
      <w:rFonts w:ascii="Times New Roman" w:hAnsi="Times New Roman"/>
      <w:kern w:val="36"/>
      <w:sz w:val="28"/>
      <w:szCs w:val="28"/>
      <w:shd w:val="clear" w:color="auto" w:fill="F1F5F5"/>
      <w:lang w:eastAsia="ru-RU"/>
    </w:rPr>
  </w:style>
  <w:style w:type="paragraph" w:styleId="1">
    <w:name w:val="heading 1"/>
    <w:basedOn w:val="a"/>
    <w:link w:val="10"/>
    <w:uiPriority w:val="9"/>
    <w:qFormat/>
    <w:rsid w:val="006931C7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31C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6931C7"/>
    <w:rPr>
      <w:b/>
      <w:bCs/>
    </w:rPr>
  </w:style>
  <w:style w:type="paragraph" w:styleId="a4">
    <w:name w:val="List Paragraph"/>
    <w:basedOn w:val="a"/>
    <w:uiPriority w:val="34"/>
    <w:qFormat/>
    <w:rsid w:val="006931C7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2020-02-12T12:41:00Z</dcterms:created>
  <dcterms:modified xsi:type="dcterms:W3CDTF">2020-02-12T12:41:00Z</dcterms:modified>
</cp:coreProperties>
</file>